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6CB" w:rsidRPr="00291467" w:rsidRDefault="007566CB" w:rsidP="000E50F4">
      <w:pPr>
        <w:ind w:right="-154"/>
        <w:jc w:val="center"/>
        <w:rPr>
          <w:rFonts w:ascii="Arial Narrow" w:hAnsi="Arial Narrow"/>
          <w:b/>
          <w:bCs/>
          <w:sz w:val="28"/>
          <w:szCs w:val="28"/>
        </w:rPr>
      </w:pPr>
      <w:r w:rsidRPr="00291467">
        <w:rPr>
          <w:rFonts w:ascii="Arial Narrow" w:hAnsi="Arial Narrow"/>
          <w:b/>
          <w:bCs/>
          <w:sz w:val="28"/>
          <w:szCs w:val="28"/>
        </w:rPr>
        <w:t>CONSTITUTION OF THE PARKGATE SOCIETY</w:t>
      </w:r>
    </w:p>
    <w:p w:rsidR="007566CB" w:rsidRDefault="007566CB" w:rsidP="000E50F4">
      <w:pPr>
        <w:ind w:left="709" w:right="-154" w:hanging="709"/>
        <w:jc w:val="center"/>
        <w:rPr>
          <w:rFonts w:ascii="Arial Narrow" w:hAnsi="Arial Narrow"/>
          <w:b/>
          <w:bCs/>
          <w:sz w:val="24"/>
          <w:szCs w:val="24"/>
        </w:rPr>
      </w:pPr>
      <w:r>
        <w:rPr>
          <w:rFonts w:ascii="Arial Narrow" w:hAnsi="Arial Narrow"/>
          <w:b/>
          <w:bCs/>
          <w:sz w:val="24"/>
          <w:szCs w:val="24"/>
        </w:rPr>
        <w:t>Summary</w:t>
      </w:r>
    </w:p>
    <w:p w:rsidR="007566CB" w:rsidRPr="00291467" w:rsidRDefault="007566CB" w:rsidP="000E50F4">
      <w:pPr>
        <w:pStyle w:val="ListParagraph"/>
        <w:numPr>
          <w:ilvl w:val="0"/>
          <w:numId w:val="1"/>
        </w:numPr>
        <w:ind w:left="709" w:right="-154" w:hanging="709"/>
        <w:jc w:val="both"/>
        <w:rPr>
          <w:rFonts w:ascii="Arial Narrow" w:hAnsi="Arial Narrow"/>
          <w:sz w:val="24"/>
          <w:szCs w:val="24"/>
          <w:u w:val="single"/>
        </w:rPr>
      </w:pPr>
      <w:r w:rsidRPr="00291467">
        <w:rPr>
          <w:rFonts w:ascii="Arial Narrow" w:hAnsi="Arial Narrow"/>
          <w:sz w:val="24"/>
          <w:szCs w:val="24"/>
          <w:u w:val="single"/>
        </w:rPr>
        <w:t>OBJECTIVES</w:t>
      </w:r>
    </w:p>
    <w:p w:rsidR="007566CB" w:rsidRDefault="007566CB" w:rsidP="000E50F4">
      <w:pPr>
        <w:pStyle w:val="ListParagraph"/>
        <w:ind w:left="709" w:right="-154"/>
        <w:jc w:val="both"/>
        <w:rPr>
          <w:rFonts w:ascii="Arial Narrow" w:hAnsi="Arial Narrow"/>
          <w:sz w:val="24"/>
          <w:szCs w:val="24"/>
        </w:rPr>
      </w:pPr>
      <w:r w:rsidRPr="00291467">
        <w:rPr>
          <w:rFonts w:ascii="Arial Narrow" w:hAnsi="Arial Narrow"/>
          <w:sz w:val="24"/>
          <w:szCs w:val="24"/>
        </w:rPr>
        <w:t>The Society is established for the public benefit for the following purposes in the area comprising Parkgate and district, ‘the area of benefit</w:t>
      </w:r>
      <w:r>
        <w:rPr>
          <w:rFonts w:ascii="Arial Narrow" w:hAnsi="Arial Narrow"/>
          <w:sz w:val="24"/>
          <w:szCs w:val="24"/>
        </w:rPr>
        <w:t>’</w:t>
      </w:r>
      <w:r w:rsidR="00B960E9">
        <w:rPr>
          <w:rFonts w:ascii="Arial Narrow" w:hAnsi="Arial Narrow"/>
          <w:sz w:val="24"/>
          <w:szCs w:val="24"/>
        </w:rPr>
        <w:t>:-</w:t>
      </w:r>
    </w:p>
    <w:p w:rsidR="007566CB" w:rsidRDefault="007566CB" w:rsidP="000E50F4">
      <w:pPr>
        <w:pStyle w:val="ListParagraph"/>
        <w:numPr>
          <w:ilvl w:val="0"/>
          <w:numId w:val="2"/>
        </w:numPr>
        <w:ind w:left="709" w:right="-154" w:hanging="709"/>
        <w:jc w:val="both"/>
        <w:rPr>
          <w:rFonts w:ascii="Arial Narrow" w:hAnsi="Arial Narrow"/>
          <w:sz w:val="24"/>
          <w:szCs w:val="24"/>
        </w:rPr>
      </w:pPr>
      <w:r>
        <w:rPr>
          <w:rFonts w:ascii="Arial Narrow" w:hAnsi="Arial Narrow"/>
          <w:sz w:val="24"/>
          <w:szCs w:val="24"/>
        </w:rPr>
        <w:t>To stimulate public interest in the area of benefit.</w:t>
      </w:r>
    </w:p>
    <w:p w:rsidR="007566CB" w:rsidRDefault="007566CB" w:rsidP="000E50F4">
      <w:pPr>
        <w:pStyle w:val="ListParagraph"/>
        <w:numPr>
          <w:ilvl w:val="0"/>
          <w:numId w:val="2"/>
        </w:numPr>
        <w:ind w:left="709" w:right="-154" w:hanging="709"/>
        <w:jc w:val="both"/>
        <w:rPr>
          <w:rFonts w:ascii="Arial Narrow" w:hAnsi="Arial Narrow"/>
          <w:sz w:val="24"/>
          <w:szCs w:val="24"/>
        </w:rPr>
      </w:pPr>
      <w:r>
        <w:rPr>
          <w:rFonts w:ascii="Arial Narrow" w:hAnsi="Arial Narrow"/>
          <w:sz w:val="24"/>
          <w:szCs w:val="24"/>
        </w:rPr>
        <w:t>To promote high standards of planning and architecture in the area of benefit</w:t>
      </w:r>
      <w:r w:rsidR="00C85B15">
        <w:rPr>
          <w:rFonts w:ascii="Arial Narrow" w:hAnsi="Arial Narrow"/>
          <w:sz w:val="24"/>
          <w:szCs w:val="24"/>
        </w:rPr>
        <w:t>.</w:t>
      </w:r>
    </w:p>
    <w:p w:rsidR="007566CB" w:rsidRDefault="007566CB" w:rsidP="000E50F4">
      <w:pPr>
        <w:pStyle w:val="ListParagraph"/>
        <w:numPr>
          <w:ilvl w:val="0"/>
          <w:numId w:val="2"/>
        </w:numPr>
        <w:ind w:left="709" w:right="-154" w:hanging="709"/>
        <w:jc w:val="both"/>
        <w:rPr>
          <w:rFonts w:ascii="Arial Narrow" w:hAnsi="Arial Narrow"/>
          <w:sz w:val="24"/>
          <w:szCs w:val="24"/>
        </w:rPr>
      </w:pPr>
      <w:r>
        <w:rPr>
          <w:rFonts w:ascii="Arial Narrow" w:hAnsi="Arial Narrow"/>
          <w:sz w:val="24"/>
          <w:szCs w:val="24"/>
        </w:rPr>
        <w:t>To secure the preservation, protection, development and improvement of buildings and features of historic or public interest in the area of benefit.</w:t>
      </w:r>
    </w:p>
    <w:p w:rsidR="007566CB" w:rsidRDefault="007566CB" w:rsidP="000E50F4">
      <w:pPr>
        <w:pStyle w:val="ListParagraph"/>
        <w:numPr>
          <w:ilvl w:val="0"/>
          <w:numId w:val="2"/>
        </w:numPr>
        <w:ind w:left="709" w:right="-154" w:hanging="709"/>
        <w:jc w:val="both"/>
        <w:rPr>
          <w:rFonts w:ascii="Arial Narrow" w:hAnsi="Arial Narrow"/>
          <w:sz w:val="24"/>
          <w:szCs w:val="24"/>
        </w:rPr>
      </w:pPr>
      <w:r>
        <w:rPr>
          <w:rFonts w:ascii="Arial Narrow" w:hAnsi="Arial Narrow"/>
          <w:sz w:val="24"/>
          <w:szCs w:val="24"/>
        </w:rPr>
        <w:t>To promote, encourage or financially support any activities or enterprise that tends to the benefit of Parkgate or its people.</w:t>
      </w:r>
    </w:p>
    <w:p w:rsidR="007566CB" w:rsidRDefault="007566CB" w:rsidP="000E50F4">
      <w:pPr>
        <w:pStyle w:val="ListParagraph"/>
        <w:ind w:left="709" w:right="-154" w:hanging="709"/>
        <w:jc w:val="both"/>
        <w:rPr>
          <w:rFonts w:ascii="Arial Narrow" w:hAnsi="Arial Narrow"/>
          <w:sz w:val="24"/>
          <w:szCs w:val="24"/>
        </w:rPr>
      </w:pPr>
    </w:p>
    <w:p w:rsidR="007566CB" w:rsidRPr="007566CB" w:rsidRDefault="007566CB" w:rsidP="000E50F4">
      <w:pPr>
        <w:pStyle w:val="ListParagraph"/>
        <w:tabs>
          <w:tab w:val="left" w:pos="709"/>
        </w:tabs>
        <w:ind w:left="709" w:right="-154" w:hanging="709"/>
        <w:jc w:val="both"/>
        <w:rPr>
          <w:rFonts w:ascii="Arial Narrow" w:hAnsi="Arial Narrow"/>
          <w:sz w:val="24"/>
          <w:szCs w:val="24"/>
          <w:u w:val="single"/>
        </w:rPr>
      </w:pPr>
      <w:r>
        <w:rPr>
          <w:rFonts w:ascii="Arial Narrow" w:hAnsi="Arial Narrow"/>
          <w:sz w:val="24"/>
          <w:szCs w:val="24"/>
        </w:rPr>
        <w:t xml:space="preserve">2 </w:t>
      </w:r>
      <w:r>
        <w:rPr>
          <w:rFonts w:ascii="Arial Narrow" w:hAnsi="Arial Narrow"/>
          <w:sz w:val="24"/>
          <w:szCs w:val="24"/>
        </w:rPr>
        <w:tab/>
      </w:r>
      <w:r>
        <w:rPr>
          <w:rFonts w:ascii="Arial Narrow" w:hAnsi="Arial Narrow"/>
          <w:sz w:val="24"/>
          <w:szCs w:val="24"/>
          <w:u w:val="single"/>
        </w:rPr>
        <w:t>POWERS</w:t>
      </w:r>
    </w:p>
    <w:p w:rsidR="007566CB" w:rsidRDefault="007566CB" w:rsidP="000E50F4">
      <w:pPr>
        <w:pStyle w:val="ListParagraph"/>
        <w:tabs>
          <w:tab w:val="left" w:pos="709"/>
        </w:tabs>
        <w:ind w:left="709" w:right="-154"/>
        <w:jc w:val="both"/>
        <w:rPr>
          <w:rFonts w:ascii="Arial Narrow" w:hAnsi="Arial Narrow"/>
          <w:sz w:val="24"/>
          <w:szCs w:val="24"/>
        </w:rPr>
      </w:pPr>
      <w:r>
        <w:rPr>
          <w:rFonts w:ascii="Arial Narrow" w:hAnsi="Arial Narrow"/>
          <w:sz w:val="24"/>
          <w:szCs w:val="24"/>
        </w:rPr>
        <w:t>In furtherance of the</w:t>
      </w:r>
      <w:r w:rsidR="00B24511">
        <w:rPr>
          <w:rFonts w:ascii="Arial Narrow" w:hAnsi="Arial Narrow"/>
          <w:sz w:val="24"/>
          <w:szCs w:val="24"/>
        </w:rPr>
        <w:t>se</w:t>
      </w:r>
      <w:r>
        <w:rPr>
          <w:rFonts w:ascii="Arial Narrow" w:hAnsi="Arial Narrow"/>
          <w:sz w:val="24"/>
          <w:szCs w:val="24"/>
        </w:rPr>
        <w:t xml:space="preserve"> </w:t>
      </w:r>
      <w:r w:rsidR="00213667">
        <w:rPr>
          <w:rFonts w:ascii="Arial Narrow" w:hAnsi="Arial Narrow"/>
          <w:sz w:val="24"/>
          <w:szCs w:val="24"/>
        </w:rPr>
        <w:t>objectives</w:t>
      </w:r>
      <w:r>
        <w:rPr>
          <w:rFonts w:ascii="Arial Narrow" w:hAnsi="Arial Narrow"/>
          <w:sz w:val="24"/>
          <w:szCs w:val="24"/>
        </w:rPr>
        <w:t xml:space="preserve"> </w:t>
      </w:r>
      <w:r w:rsidR="00815360">
        <w:rPr>
          <w:rFonts w:ascii="Arial Narrow" w:hAnsi="Arial Narrow"/>
          <w:sz w:val="24"/>
          <w:szCs w:val="24"/>
        </w:rPr>
        <w:t>the following powers may be</w:t>
      </w:r>
      <w:r>
        <w:rPr>
          <w:rFonts w:ascii="Arial Narrow" w:hAnsi="Arial Narrow"/>
          <w:sz w:val="24"/>
          <w:szCs w:val="24"/>
        </w:rPr>
        <w:t xml:space="preserve"> exercised through </w:t>
      </w:r>
      <w:r w:rsidR="00815360">
        <w:rPr>
          <w:rFonts w:ascii="Arial Narrow" w:hAnsi="Arial Narrow"/>
          <w:sz w:val="24"/>
          <w:szCs w:val="24"/>
        </w:rPr>
        <w:t>the</w:t>
      </w:r>
      <w:r>
        <w:rPr>
          <w:rFonts w:ascii="Arial Narrow" w:hAnsi="Arial Narrow"/>
          <w:sz w:val="24"/>
          <w:szCs w:val="24"/>
        </w:rPr>
        <w:t xml:space="preserve"> </w:t>
      </w:r>
      <w:r w:rsidR="00C85B15">
        <w:rPr>
          <w:rFonts w:ascii="Arial Narrow" w:hAnsi="Arial Narrow"/>
          <w:sz w:val="24"/>
          <w:szCs w:val="24"/>
        </w:rPr>
        <w:t>E</w:t>
      </w:r>
      <w:r>
        <w:rPr>
          <w:rFonts w:ascii="Arial Narrow" w:hAnsi="Arial Narrow"/>
          <w:sz w:val="24"/>
          <w:szCs w:val="24"/>
        </w:rPr>
        <w:t>xecutive</w:t>
      </w:r>
      <w:r w:rsidR="004D6470">
        <w:rPr>
          <w:rFonts w:ascii="Arial Narrow" w:hAnsi="Arial Narrow"/>
          <w:sz w:val="24"/>
          <w:szCs w:val="24"/>
        </w:rPr>
        <w:t xml:space="preserve"> </w:t>
      </w:r>
      <w:bookmarkStart w:id="0" w:name="_GoBack"/>
      <w:bookmarkEnd w:id="0"/>
      <w:r w:rsidR="00C85B15">
        <w:rPr>
          <w:rFonts w:ascii="Arial Narrow" w:hAnsi="Arial Narrow"/>
          <w:sz w:val="24"/>
          <w:szCs w:val="24"/>
        </w:rPr>
        <w:t>C</w:t>
      </w:r>
      <w:r>
        <w:rPr>
          <w:rFonts w:ascii="Arial Narrow" w:hAnsi="Arial Narrow"/>
          <w:sz w:val="24"/>
          <w:szCs w:val="24"/>
        </w:rPr>
        <w:t>ommittee:-</w:t>
      </w:r>
      <w:r w:rsidR="00815360">
        <w:rPr>
          <w:rFonts w:ascii="Arial Narrow" w:hAnsi="Arial Narrow"/>
          <w:sz w:val="24"/>
          <w:szCs w:val="24"/>
        </w:rPr>
        <w:tab/>
      </w:r>
    </w:p>
    <w:p w:rsidR="007566CB" w:rsidRDefault="007566CB" w:rsidP="000E50F4">
      <w:pPr>
        <w:pStyle w:val="ListParagraph"/>
        <w:numPr>
          <w:ilvl w:val="0"/>
          <w:numId w:val="3"/>
        </w:numPr>
        <w:tabs>
          <w:tab w:val="left" w:pos="709"/>
        </w:tabs>
        <w:ind w:left="709" w:right="-154" w:hanging="709"/>
        <w:jc w:val="both"/>
        <w:rPr>
          <w:rFonts w:ascii="Arial Narrow" w:hAnsi="Arial Narrow"/>
          <w:sz w:val="24"/>
          <w:szCs w:val="24"/>
        </w:rPr>
      </w:pPr>
      <w:r>
        <w:rPr>
          <w:rFonts w:ascii="Arial Narrow" w:hAnsi="Arial Narrow"/>
          <w:sz w:val="24"/>
          <w:szCs w:val="24"/>
        </w:rPr>
        <w:t xml:space="preserve">To promote research into subjects directly connected with the objects of the Society and to   </w:t>
      </w:r>
      <w:r w:rsidR="00815360">
        <w:rPr>
          <w:rFonts w:ascii="Arial Narrow" w:hAnsi="Arial Narrow"/>
          <w:sz w:val="24"/>
          <w:szCs w:val="24"/>
        </w:rPr>
        <w:t xml:space="preserve">  </w:t>
      </w:r>
      <w:r>
        <w:rPr>
          <w:rFonts w:ascii="Arial Narrow" w:hAnsi="Arial Narrow"/>
          <w:sz w:val="24"/>
          <w:szCs w:val="24"/>
        </w:rPr>
        <w:t>publish the results of any such research.</w:t>
      </w:r>
    </w:p>
    <w:p w:rsidR="007566CB" w:rsidRDefault="007566CB" w:rsidP="000E50F4">
      <w:pPr>
        <w:pStyle w:val="ListParagraph"/>
        <w:numPr>
          <w:ilvl w:val="0"/>
          <w:numId w:val="3"/>
        </w:numPr>
        <w:tabs>
          <w:tab w:val="left" w:pos="709"/>
        </w:tabs>
        <w:ind w:left="709" w:right="-154" w:hanging="709"/>
        <w:jc w:val="both"/>
        <w:rPr>
          <w:rFonts w:ascii="Arial Narrow" w:hAnsi="Arial Narrow"/>
          <w:sz w:val="24"/>
          <w:szCs w:val="24"/>
        </w:rPr>
      </w:pPr>
      <w:r>
        <w:rPr>
          <w:rFonts w:ascii="Arial Narrow" w:hAnsi="Arial Narrow"/>
          <w:sz w:val="24"/>
          <w:szCs w:val="24"/>
        </w:rPr>
        <w:t>To act as a co-ordinating body and co-operate with the Local Authority, Planning Committees, Sanitary, Drainage and other local statutory Authorities, voluntary organisations, charities and persons having aims similar to those of the Society.</w:t>
      </w:r>
    </w:p>
    <w:p w:rsidR="007566CB" w:rsidRDefault="007566CB" w:rsidP="000E50F4">
      <w:pPr>
        <w:pStyle w:val="ListParagraph"/>
        <w:numPr>
          <w:ilvl w:val="0"/>
          <w:numId w:val="3"/>
        </w:numPr>
        <w:tabs>
          <w:tab w:val="left" w:pos="709"/>
        </w:tabs>
        <w:ind w:left="709" w:right="-154" w:hanging="709"/>
        <w:jc w:val="both"/>
        <w:rPr>
          <w:rFonts w:ascii="Arial Narrow" w:hAnsi="Arial Narrow"/>
          <w:sz w:val="24"/>
          <w:szCs w:val="24"/>
        </w:rPr>
      </w:pPr>
      <w:r>
        <w:rPr>
          <w:rFonts w:ascii="Arial Narrow" w:hAnsi="Arial Narrow"/>
          <w:sz w:val="24"/>
          <w:szCs w:val="24"/>
        </w:rPr>
        <w:t>To engage in discussions with other such organisations or charities and to undertake appropriate joint activities.</w:t>
      </w:r>
    </w:p>
    <w:p w:rsidR="007566CB" w:rsidRDefault="007566CB" w:rsidP="000E50F4">
      <w:pPr>
        <w:pStyle w:val="ListParagraph"/>
        <w:numPr>
          <w:ilvl w:val="0"/>
          <w:numId w:val="3"/>
        </w:numPr>
        <w:tabs>
          <w:tab w:val="left" w:pos="709"/>
        </w:tabs>
        <w:ind w:left="709" w:right="-154" w:hanging="709"/>
        <w:jc w:val="both"/>
        <w:rPr>
          <w:rFonts w:ascii="Arial Narrow" w:hAnsi="Arial Narrow"/>
          <w:sz w:val="24"/>
          <w:szCs w:val="24"/>
        </w:rPr>
      </w:pPr>
      <w:r>
        <w:rPr>
          <w:rFonts w:ascii="Arial Narrow" w:hAnsi="Arial Narrow"/>
          <w:sz w:val="24"/>
          <w:szCs w:val="24"/>
        </w:rPr>
        <w:t>To promote or assist in promoting activities of a charitable nature throughout the area of benefit.</w:t>
      </w:r>
    </w:p>
    <w:p w:rsidR="007566CB" w:rsidRDefault="007566CB" w:rsidP="000E50F4">
      <w:pPr>
        <w:pStyle w:val="ListParagraph"/>
        <w:numPr>
          <w:ilvl w:val="0"/>
          <w:numId w:val="3"/>
        </w:numPr>
        <w:tabs>
          <w:tab w:val="left" w:pos="709"/>
        </w:tabs>
        <w:ind w:left="709" w:right="-154" w:hanging="709"/>
        <w:jc w:val="both"/>
        <w:rPr>
          <w:rFonts w:ascii="Arial Narrow" w:hAnsi="Arial Narrow"/>
          <w:sz w:val="24"/>
          <w:szCs w:val="24"/>
        </w:rPr>
      </w:pPr>
      <w:r>
        <w:rPr>
          <w:rFonts w:ascii="Arial Narrow" w:hAnsi="Arial Narrow"/>
          <w:sz w:val="24"/>
          <w:szCs w:val="24"/>
        </w:rPr>
        <w:t>To publish papers, reports and other literature.</w:t>
      </w:r>
    </w:p>
    <w:p w:rsidR="007566CB" w:rsidRDefault="007566CB" w:rsidP="000E50F4">
      <w:pPr>
        <w:pStyle w:val="ListParagraph"/>
        <w:numPr>
          <w:ilvl w:val="0"/>
          <w:numId w:val="3"/>
        </w:numPr>
        <w:tabs>
          <w:tab w:val="left" w:pos="709"/>
        </w:tabs>
        <w:ind w:left="709" w:right="-154" w:hanging="709"/>
        <w:jc w:val="both"/>
        <w:rPr>
          <w:rFonts w:ascii="Arial Narrow" w:hAnsi="Arial Narrow"/>
          <w:sz w:val="24"/>
          <w:szCs w:val="24"/>
        </w:rPr>
      </w:pPr>
      <w:r>
        <w:rPr>
          <w:rFonts w:ascii="Arial Narrow" w:hAnsi="Arial Narrow"/>
          <w:sz w:val="24"/>
          <w:szCs w:val="24"/>
        </w:rPr>
        <w:t>To hold meetings, lectures and exhibitions.</w:t>
      </w:r>
    </w:p>
    <w:p w:rsidR="007566CB" w:rsidRDefault="009A1869" w:rsidP="000E50F4">
      <w:pPr>
        <w:pStyle w:val="ListParagraph"/>
        <w:numPr>
          <w:ilvl w:val="0"/>
          <w:numId w:val="3"/>
        </w:numPr>
        <w:tabs>
          <w:tab w:val="left" w:pos="709"/>
        </w:tabs>
        <w:ind w:left="709" w:right="-154" w:hanging="709"/>
        <w:jc w:val="both"/>
        <w:rPr>
          <w:rFonts w:ascii="Arial Narrow" w:hAnsi="Arial Narrow"/>
          <w:sz w:val="24"/>
          <w:szCs w:val="24"/>
        </w:rPr>
      </w:pPr>
      <w:r>
        <w:rPr>
          <w:rFonts w:ascii="Arial Narrow" w:hAnsi="Arial Narrow"/>
          <w:sz w:val="24"/>
          <w:szCs w:val="24"/>
        </w:rPr>
        <w:t>T</w:t>
      </w:r>
      <w:r w:rsidR="007566CB">
        <w:rPr>
          <w:rFonts w:ascii="Arial Narrow" w:hAnsi="Arial Narrow"/>
          <w:sz w:val="24"/>
          <w:szCs w:val="24"/>
        </w:rPr>
        <w:t>o educate public opinion and to give advice and information.</w:t>
      </w:r>
    </w:p>
    <w:p w:rsidR="007566CB" w:rsidRDefault="007566CB" w:rsidP="000E50F4">
      <w:pPr>
        <w:pStyle w:val="ListParagraph"/>
        <w:numPr>
          <w:ilvl w:val="0"/>
          <w:numId w:val="3"/>
        </w:numPr>
        <w:tabs>
          <w:tab w:val="left" w:pos="709"/>
        </w:tabs>
        <w:ind w:left="709" w:right="-154" w:hanging="709"/>
        <w:jc w:val="both"/>
        <w:rPr>
          <w:rFonts w:ascii="Arial Narrow" w:hAnsi="Arial Narrow"/>
          <w:sz w:val="24"/>
          <w:szCs w:val="24"/>
        </w:rPr>
      </w:pPr>
      <w:r>
        <w:rPr>
          <w:rFonts w:ascii="Arial Narrow" w:hAnsi="Arial Narrow"/>
          <w:sz w:val="24"/>
          <w:szCs w:val="24"/>
        </w:rPr>
        <w:t xml:space="preserve">To raise funds and to invite and receive contributions from any person or persons by way of subscription, donation and otherwise, provided that the Society shall not undertake any permanent trading activities in raising funds for its primary purposes. </w:t>
      </w:r>
    </w:p>
    <w:p w:rsidR="007566CB" w:rsidRDefault="007566CB" w:rsidP="000E50F4">
      <w:pPr>
        <w:pStyle w:val="ListParagraph"/>
        <w:numPr>
          <w:ilvl w:val="0"/>
          <w:numId w:val="3"/>
        </w:numPr>
        <w:tabs>
          <w:tab w:val="left" w:pos="709"/>
        </w:tabs>
        <w:ind w:left="709" w:right="-154" w:hanging="709"/>
        <w:jc w:val="both"/>
        <w:rPr>
          <w:rFonts w:ascii="Arial Narrow" w:hAnsi="Arial Narrow"/>
          <w:sz w:val="24"/>
          <w:szCs w:val="24"/>
        </w:rPr>
      </w:pPr>
      <w:r>
        <w:rPr>
          <w:rFonts w:ascii="Arial Narrow" w:hAnsi="Arial Narrow"/>
          <w:sz w:val="24"/>
          <w:szCs w:val="24"/>
        </w:rPr>
        <w:t>To do all such other things as are necessary for the attainment of the said purposes.</w:t>
      </w:r>
    </w:p>
    <w:p w:rsidR="007566CB" w:rsidRPr="00C85B15" w:rsidRDefault="00C85B15" w:rsidP="000E50F4">
      <w:pPr>
        <w:tabs>
          <w:tab w:val="left" w:pos="709"/>
        </w:tabs>
        <w:ind w:left="709" w:right="-154" w:hanging="709"/>
        <w:jc w:val="both"/>
        <w:rPr>
          <w:rFonts w:ascii="Arial Narrow" w:hAnsi="Arial Narrow"/>
          <w:sz w:val="24"/>
          <w:szCs w:val="24"/>
          <w:u w:val="single"/>
        </w:rPr>
      </w:pPr>
      <w:r w:rsidRPr="00C85B15">
        <w:rPr>
          <w:rFonts w:ascii="Arial Narrow" w:hAnsi="Arial Narrow"/>
          <w:sz w:val="24"/>
          <w:szCs w:val="24"/>
        </w:rPr>
        <w:t>3</w:t>
      </w:r>
      <w:r w:rsidRPr="00C85B15">
        <w:rPr>
          <w:rFonts w:ascii="Arial Narrow" w:hAnsi="Arial Narrow"/>
          <w:sz w:val="24"/>
          <w:szCs w:val="24"/>
        </w:rPr>
        <w:tab/>
      </w:r>
      <w:r w:rsidR="007566CB" w:rsidRPr="00C85B15">
        <w:rPr>
          <w:rFonts w:ascii="Arial Narrow" w:hAnsi="Arial Narrow"/>
          <w:sz w:val="24"/>
          <w:szCs w:val="24"/>
          <w:u w:val="single"/>
        </w:rPr>
        <w:t>MEMBERSHIP</w:t>
      </w:r>
    </w:p>
    <w:p w:rsidR="00C731FF" w:rsidRDefault="00C731FF" w:rsidP="000E50F4">
      <w:pPr>
        <w:pStyle w:val="ListParagraph"/>
        <w:spacing w:after="0"/>
        <w:ind w:left="709" w:right="-154" w:hanging="709"/>
        <w:jc w:val="both"/>
        <w:rPr>
          <w:rFonts w:ascii="Arial Narrow" w:hAnsi="Arial Narrow"/>
          <w:sz w:val="24"/>
          <w:szCs w:val="24"/>
        </w:rPr>
      </w:pPr>
      <w:r>
        <w:rPr>
          <w:rFonts w:ascii="Arial Narrow" w:hAnsi="Arial Narrow"/>
          <w:sz w:val="24"/>
          <w:szCs w:val="24"/>
        </w:rPr>
        <w:t xml:space="preserve">(a) </w:t>
      </w:r>
      <w:r>
        <w:rPr>
          <w:rFonts w:ascii="Arial Narrow" w:hAnsi="Arial Narrow"/>
          <w:sz w:val="24"/>
          <w:szCs w:val="24"/>
        </w:rPr>
        <w:tab/>
      </w:r>
      <w:r w:rsidRPr="009C2C11">
        <w:rPr>
          <w:rFonts w:ascii="Arial Narrow" w:hAnsi="Arial Narrow"/>
          <w:sz w:val="24"/>
          <w:szCs w:val="24"/>
        </w:rPr>
        <w:t>Membership shall be open</w:t>
      </w:r>
      <w:r>
        <w:rPr>
          <w:rFonts w:ascii="Arial Narrow" w:hAnsi="Arial Narrow"/>
          <w:sz w:val="24"/>
          <w:szCs w:val="24"/>
        </w:rPr>
        <w:t xml:space="preserve"> to all who are interested in actively furthering the purposes of the Society. </w:t>
      </w:r>
    </w:p>
    <w:p w:rsidR="00C731FF" w:rsidRPr="00C731FF" w:rsidRDefault="00C731FF" w:rsidP="000E50F4">
      <w:pPr>
        <w:tabs>
          <w:tab w:val="left" w:pos="709"/>
        </w:tabs>
        <w:ind w:left="709" w:right="-154" w:hanging="709"/>
        <w:jc w:val="both"/>
        <w:rPr>
          <w:rFonts w:ascii="Arial Narrow" w:hAnsi="Arial Narrow"/>
          <w:sz w:val="24"/>
          <w:szCs w:val="24"/>
        </w:rPr>
      </w:pPr>
      <w:r>
        <w:rPr>
          <w:rFonts w:ascii="Arial Narrow" w:hAnsi="Arial Narrow"/>
          <w:sz w:val="24"/>
          <w:szCs w:val="24"/>
        </w:rPr>
        <w:t xml:space="preserve">(b) </w:t>
      </w:r>
      <w:r>
        <w:rPr>
          <w:rFonts w:ascii="Arial Narrow" w:hAnsi="Arial Narrow"/>
          <w:sz w:val="24"/>
          <w:szCs w:val="24"/>
        </w:rPr>
        <w:tab/>
      </w:r>
      <w:r w:rsidRPr="00C731FF">
        <w:rPr>
          <w:rFonts w:ascii="Arial Narrow" w:hAnsi="Arial Narrow"/>
          <w:sz w:val="24"/>
          <w:szCs w:val="24"/>
        </w:rPr>
        <w:t>The Society may offer affiliation to other like-minded voluntary or charitable groups within the area of interest.</w:t>
      </w:r>
    </w:p>
    <w:p w:rsidR="007566CB" w:rsidRPr="00C85B15" w:rsidRDefault="00C85B15" w:rsidP="000E50F4">
      <w:pPr>
        <w:tabs>
          <w:tab w:val="left" w:pos="851"/>
        </w:tabs>
        <w:ind w:left="709" w:right="-154" w:hanging="709"/>
        <w:jc w:val="both"/>
        <w:rPr>
          <w:rFonts w:ascii="Arial Narrow" w:hAnsi="Arial Narrow"/>
          <w:sz w:val="24"/>
          <w:szCs w:val="24"/>
          <w:u w:val="single"/>
        </w:rPr>
      </w:pPr>
      <w:r w:rsidRPr="00C85B15">
        <w:rPr>
          <w:rFonts w:ascii="Arial Narrow" w:hAnsi="Arial Narrow"/>
          <w:sz w:val="24"/>
          <w:szCs w:val="24"/>
        </w:rPr>
        <w:t>4</w:t>
      </w:r>
      <w:r w:rsidRPr="00C85B15">
        <w:rPr>
          <w:rFonts w:ascii="Arial Narrow" w:hAnsi="Arial Narrow"/>
          <w:sz w:val="24"/>
          <w:szCs w:val="24"/>
        </w:rPr>
        <w:tab/>
      </w:r>
      <w:r w:rsidR="007566CB" w:rsidRPr="00C85B15">
        <w:rPr>
          <w:rFonts w:ascii="Arial Narrow" w:hAnsi="Arial Narrow"/>
          <w:sz w:val="24"/>
          <w:szCs w:val="24"/>
          <w:u w:val="single"/>
        </w:rPr>
        <w:t>SUBSCRIPTIONS</w:t>
      </w:r>
    </w:p>
    <w:p w:rsidR="007566CB" w:rsidRPr="00A43E36" w:rsidRDefault="007566CB" w:rsidP="000E50F4">
      <w:pPr>
        <w:pStyle w:val="ListParagraph"/>
        <w:tabs>
          <w:tab w:val="left" w:pos="851"/>
        </w:tabs>
        <w:spacing w:after="0"/>
        <w:ind w:left="709" w:right="-154"/>
        <w:jc w:val="both"/>
        <w:rPr>
          <w:rFonts w:ascii="Arial Narrow" w:hAnsi="Arial Narrow"/>
          <w:sz w:val="24"/>
          <w:szCs w:val="24"/>
        </w:rPr>
      </w:pPr>
      <w:r w:rsidRPr="00A43E36">
        <w:rPr>
          <w:rFonts w:ascii="Arial Narrow" w:hAnsi="Arial Narrow"/>
          <w:sz w:val="24"/>
          <w:szCs w:val="24"/>
        </w:rPr>
        <w:t>The annual</w:t>
      </w:r>
      <w:r>
        <w:rPr>
          <w:rFonts w:ascii="Arial Narrow" w:hAnsi="Arial Narrow"/>
          <w:sz w:val="24"/>
          <w:szCs w:val="24"/>
        </w:rPr>
        <w:t xml:space="preserve"> subscription for a family or a single person shall be</w:t>
      </w:r>
      <w:r w:rsidR="00B24511">
        <w:rPr>
          <w:rFonts w:ascii="Arial Narrow" w:hAnsi="Arial Narrow"/>
          <w:sz w:val="24"/>
          <w:szCs w:val="24"/>
        </w:rPr>
        <w:t xml:space="preserve"> </w:t>
      </w:r>
      <w:r>
        <w:rPr>
          <w:rFonts w:ascii="Arial Narrow" w:hAnsi="Arial Narrow"/>
          <w:sz w:val="24"/>
          <w:szCs w:val="24"/>
        </w:rPr>
        <w:t xml:space="preserve">such </w:t>
      </w:r>
      <w:r w:rsidR="00B24511">
        <w:rPr>
          <w:rFonts w:ascii="Arial Narrow" w:hAnsi="Arial Narrow"/>
          <w:sz w:val="24"/>
          <w:szCs w:val="24"/>
        </w:rPr>
        <w:t xml:space="preserve">a </w:t>
      </w:r>
      <w:r>
        <w:rPr>
          <w:rFonts w:ascii="Arial Narrow" w:hAnsi="Arial Narrow"/>
          <w:sz w:val="24"/>
          <w:szCs w:val="24"/>
        </w:rPr>
        <w:t>reasonable sum as the Executive Committee shall determine from time to time</w:t>
      </w:r>
      <w:r w:rsidR="00B24511">
        <w:rPr>
          <w:rFonts w:ascii="Arial Narrow" w:hAnsi="Arial Narrow"/>
          <w:sz w:val="24"/>
          <w:szCs w:val="24"/>
        </w:rPr>
        <w:t>.</w:t>
      </w:r>
    </w:p>
    <w:p w:rsidR="007566CB" w:rsidRDefault="007566CB" w:rsidP="000E50F4">
      <w:pPr>
        <w:pStyle w:val="ListParagraph"/>
        <w:tabs>
          <w:tab w:val="left" w:pos="426"/>
        </w:tabs>
        <w:ind w:left="1080" w:right="-154"/>
        <w:jc w:val="both"/>
        <w:rPr>
          <w:rFonts w:ascii="Arial Narrow" w:hAnsi="Arial Narrow"/>
          <w:sz w:val="24"/>
          <w:szCs w:val="24"/>
          <w:u w:val="single"/>
        </w:rPr>
      </w:pPr>
    </w:p>
    <w:p w:rsidR="007566CB" w:rsidRDefault="007566CB" w:rsidP="000E50F4">
      <w:pPr>
        <w:pStyle w:val="ListParagraph"/>
        <w:numPr>
          <w:ilvl w:val="0"/>
          <w:numId w:val="4"/>
        </w:numPr>
        <w:tabs>
          <w:tab w:val="left" w:pos="709"/>
        </w:tabs>
        <w:ind w:right="-154" w:hanging="1440"/>
        <w:jc w:val="both"/>
        <w:rPr>
          <w:rFonts w:ascii="Arial Narrow" w:hAnsi="Arial Narrow"/>
          <w:sz w:val="24"/>
          <w:szCs w:val="24"/>
          <w:u w:val="single"/>
        </w:rPr>
      </w:pPr>
      <w:r>
        <w:rPr>
          <w:rFonts w:ascii="Arial Narrow" w:hAnsi="Arial Narrow"/>
          <w:sz w:val="24"/>
          <w:szCs w:val="24"/>
          <w:u w:val="single"/>
        </w:rPr>
        <w:t>MEETINGS</w:t>
      </w:r>
    </w:p>
    <w:p w:rsidR="00B24511" w:rsidRDefault="007566CB" w:rsidP="000E50F4">
      <w:pPr>
        <w:pStyle w:val="ListParagraph"/>
        <w:tabs>
          <w:tab w:val="left" w:pos="709"/>
        </w:tabs>
        <w:ind w:left="709" w:right="-154"/>
        <w:jc w:val="both"/>
        <w:rPr>
          <w:rFonts w:ascii="Arial Narrow" w:hAnsi="Arial Narrow"/>
          <w:sz w:val="24"/>
          <w:szCs w:val="24"/>
        </w:rPr>
      </w:pPr>
      <w:r w:rsidRPr="00A43E36">
        <w:rPr>
          <w:rFonts w:ascii="Arial Narrow" w:hAnsi="Arial Narrow"/>
          <w:sz w:val="24"/>
          <w:szCs w:val="24"/>
        </w:rPr>
        <w:t>An</w:t>
      </w:r>
      <w:r>
        <w:rPr>
          <w:rFonts w:ascii="Arial Narrow" w:hAnsi="Arial Narrow"/>
          <w:sz w:val="24"/>
          <w:szCs w:val="24"/>
        </w:rPr>
        <w:t xml:space="preserve"> Annual General meeting shall be held in or about October of each year to receive the Executive Committee’s report and audited accounts and to elect Officers and Members of the Committee.  </w:t>
      </w:r>
    </w:p>
    <w:p w:rsidR="00B24511" w:rsidRDefault="00B24511" w:rsidP="000E50F4">
      <w:pPr>
        <w:pStyle w:val="ListParagraph"/>
        <w:tabs>
          <w:tab w:val="left" w:pos="426"/>
        </w:tabs>
        <w:ind w:left="426" w:right="-154"/>
        <w:jc w:val="both"/>
        <w:rPr>
          <w:rFonts w:ascii="Arial Narrow" w:hAnsi="Arial Narrow"/>
          <w:sz w:val="24"/>
          <w:szCs w:val="24"/>
        </w:rPr>
      </w:pPr>
    </w:p>
    <w:p w:rsidR="007566CB" w:rsidRDefault="00C85B15" w:rsidP="000E50F4">
      <w:pPr>
        <w:pStyle w:val="ListParagraph"/>
        <w:tabs>
          <w:tab w:val="left" w:pos="426"/>
        </w:tabs>
        <w:ind w:left="426" w:right="-154" w:hanging="426"/>
        <w:jc w:val="both"/>
        <w:rPr>
          <w:rFonts w:ascii="Arial Narrow" w:hAnsi="Arial Narrow"/>
          <w:sz w:val="24"/>
          <w:szCs w:val="24"/>
          <w:u w:val="single"/>
        </w:rPr>
      </w:pPr>
      <w:r w:rsidRPr="00C85B15">
        <w:rPr>
          <w:rFonts w:ascii="Arial Narrow" w:hAnsi="Arial Narrow"/>
          <w:sz w:val="24"/>
          <w:szCs w:val="24"/>
        </w:rPr>
        <w:t>6</w:t>
      </w:r>
      <w:r>
        <w:rPr>
          <w:rFonts w:ascii="Arial Narrow" w:hAnsi="Arial Narrow"/>
          <w:sz w:val="24"/>
          <w:szCs w:val="24"/>
        </w:rPr>
        <w:tab/>
      </w:r>
      <w:r w:rsidR="007566CB" w:rsidRPr="007400B2">
        <w:rPr>
          <w:rFonts w:ascii="Arial Narrow" w:hAnsi="Arial Narrow"/>
          <w:sz w:val="24"/>
          <w:szCs w:val="24"/>
          <w:u w:val="single"/>
        </w:rPr>
        <w:t>OFFICERS</w:t>
      </w:r>
    </w:p>
    <w:p w:rsidR="007566CB" w:rsidRDefault="007566CB" w:rsidP="000E50F4">
      <w:pPr>
        <w:pStyle w:val="ListParagraph"/>
        <w:tabs>
          <w:tab w:val="left" w:pos="426"/>
        </w:tabs>
        <w:ind w:left="426" w:right="-154"/>
        <w:jc w:val="both"/>
        <w:rPr>
          <w:rFonts w:ascii="Arial Narrow" w:hAnsi="Arial Narrow"/>
          <w:sz w:val="24"/>
          <w:szCs w:val="24"/>
        </w:rPr>
      </w:pPr>
      <w:r>
        <w:rPr>
          <w:rFonts w:ascii="Arial Narrow" w:hAnsi="Arial Narrow"/>
          <w:sz w:val="24"/>
          <w:szCs w:val="24"/>
        </w:rPr>
        <w:t>The Officers of the Society shall consist of:-</w:t>
      </w:r>
    </w:p>
    <w:p w:rsidR="007566CB" w:rsidRDefault="007566CB" w:rsidP="000E50F4">
      <w:pPr>
        <w:pStyle w:val="ListParagraph"/>
        <w:tabs>
          <w:tab w:val="left" w:pos="426"/>
        </w:tabs>
        <w:ind w:left="426" w:right="-154"/>
        <w:jc w:val="both"/>
        <w:rPr>
          <w:rFonts w:ascii="Arial Narrow" w:hAnsi="Arial Narrow"/>
          <w:sz w:val="24"/>
          <w:szCs w:val="24"/>
        </w:rPr>
      </w:pPr>
      <w:r>
        <w:rPr>
          <w:rFonts w:ascii="Arial Narrow" w:hAnsi="Arial Narrow"/>
          <w:sz w:val="24"/>
          <w:szCs w:val="24"/>
        </w:rPr>
        <w:tab/>
      </w:r>
      <w:r>
        <w:rPr>
          <w:rFonts w:ascii="Arial Narrow" w:hAnsi="Arial Narrow"/>
          <w:sz w:val="24"/>
          <w:szCs w:val="24"/>
        </w:rPr>
        <w:tab/>
        <w:t>Chairman</w:t>
      </w:r>
    </w:p>
    <w:p w:rsidR="007566CB" w:rsidRDefault="007566CB" w:rsidP="000E50F4">
      <w:pPr>
        <w:pStyle w:val="ListParagraph"/>
        <w:tabs>
          <w:tab w:val="left" w:pos="426"/>
        </w:tabs>
        <w:ind w:left="426" w:right="-154"/>
        <w:jc w:val="both"/>
        <w:rPr>
          <w:rFonts w:ascii="Arial Narrow" w:hAnsi="Arial Narrow"/>
          <w:sz w:val="24"/>
          <w:szCs w:val="24"/>
        </w:rPr>
      </w:pPr>
      <w:r>
        <w:rPr>
          <w:rFonts w:ascii="Arial Narrow" w:hAnsi="Arial Narrow"/>
          <w:sz w:val="24"/>
          <w:szCs w:val="24"/>
        </w:rPr>
        <w:tab/>
      </w:r>
      <w:r>
        <w:rPr>
          <w:rFonts w:ascii="Arial Narrow" w:hAnsi="Arial Narrow"/>
          <w:sz w:val="24"/>
          <w:szCs w:val="24"/>
        </w:rPr>
        <w:tab/>
        <w:t>Vice-Chairman</w:t>
      </w:r>
    </w:p>
    <w:p w:rsidR="007566CB" w:rsidRDefault="007566CB" w:rsidP="000E50F4">
      <w:pPr>
        <w:pStyle w:val="ListParagraph"/>
        <w:tabs>
          <w:tab w:val="left" w:pos="426"/>
        </w:tabs>
        <w:ind w:left="426" w:right="-154"/>
        <w:jc w:val="both"/>
        <w:rPr>
          <w:rFonts w:ascii="Arial Narrow" w:hAnsi="Arial Narrow"/>
          <w:sz w:val="24"/>
          <w:szCs w:val="24"/>
        </w:rPr>
      </w:pPr>
      <w:r>
        <w:rPr>
          <w:rFonts w:ascii="Arial Narrow" w:hAnsi="Arial Narrow"/>
          <w:sz w:val="24"/>
          <w:szCs w:val="24"/>
        </w:rPr>
        <w:tab/>
      </w:r>
      <w:r>
        <w:rPr>
          <w:rFonts w:ascii="Arial Narrow" w:hAnsi="Arial Narrow"/>
          <w:sz w:val="24"/>
          <w:szCs w:val="24"/>
        </w:rPr>
        <w:tab/>
        <w:t>Honorary Secretary</w:t>
      </w:r>
    </w:p>
    <w:p w:rsidR="007566CB" w:rsidRDefault="007566CB" w:rsidP="000E50F4">
      <w:pPr>
        <w:pStyle w:val="ListParagraph"/>
        <w:tabs>
          <w:tab w:val="left" w:pos="426"/>
        </w:tabs>
        <w:ind w:left="426" w:right="-154"/>
        <w:jc w:val="both"/>
        <w:rPr>
          <w:rFonts w:ascii="Arial Narrow" w:hAnsi="Arial Narrow"/>
          <w:sz w:val="24"/>
          <w:szCs w:val="24"/>
        </w:rPr>
      </w:pPr>
      <w:r>
        <w:rPr>
          <w:rFonts w:ascii="Arial Narrow" w:hAnsi="Arial Narrow"/>
          <w:sz w:val="24"/>
          <w:szCs w:val="24"/>
        </w:rPr>
        <w:tab/>
      </w:r>
      <w:r>
        <w:rPr>
          <w:rFonts w:ascii="Arial Narrow" w:hAnsi="Arial Narrow"/>
          <w:sz w:val="24"/>
          <w:szCs w:val="24"/>
        </w:rPr>
        <w:tab/>
        <w:t>Honorary Treasurer</w:t>
      </w:r>
    </w:p>
    <w:p w:rsidR="007566CB" w:rsidRDefault="007566CB" w:rsidP="000E50F4">
      <w:pPr>
        <w:pStyle w:val="ListParagraph"/>
        <w:tabs>
          <w:tab w:val="left" w:pos="426"/>
        </w:tabs>
        <w:ind w:left="426" w:right="-154"/>
        <w:jc w:val="both"/>
        <w:rPr>
          <w:rFonts w:ascii="Arial Narrow" w:hAnsi="Arial Narrow"/>
          <w:sz w:val="24"/>
          <w:szCs w:val="24"/>
        </w:rPr>
      </w:pPr>
      <w:r>
        <w:rPr>
          <w:rFonts w:ascii="Arial Narrow" w:hAnsi="Arial Narrow"/>
          <w:sz w:val="24"/>
          <w:szCs w:val="24"/>
        </w:rPr>
        <w:tab/>
      </w:r>
      <w:r>
        <w:rPr>
          <w:rFonts w:ascii="Arial Narrow" w:hAnsi="Arial Narrow"/>
          <w:sz w:val="24"/>
          <w:szCs w:val="24"/>
        </w:rPr>
        <w:tab/>
        <w:t>Honorary Membership Secretary</w:t>
      </w:r>
    </w:p>
    <w:p w:rsidR="007566CB" w:rsidRDefault="007566CB" w:rsidP="000E50F4">
      <w:pPr>
        <w:pStyle w:val="ListParagraph"/>
        <w:tabs>
          <w:tab w:val="left" w:pos="426"/>
        </w:tabs>
        <w:ind w:left="426" w:right="-154"/>
        <w:jc w:val="both"/>
        <w:rPr>
          <w:rFonts w:ascii="Arial Narrow" w:hAnsi="Arial Narrow"/>
          <w:sz w:val="24"/>
          <w:szCs w:val="24"/>
        </w:rPr>
      </w:pPr>
      <w:r>
        <w:rPr>
          <w:rFonts w:ascii="Arial Narrow" w:hAnsi="Arial Narrow"/>
          <w:sz w:val="24"/>
          <w:szCs w:val="24"/>
        </w:rPr>
        <w:t>All of whom shall relinquish their office every year and shall be eligible for re-election at the Annual General Meeting.  A President and Vice-President may also be elected at a General Meeting of the Society, for periods to be decided at such a meeting.  The Executive Committee shall have the power to fill casual vacancies occurring among the Officers of the Society.</w:t>
      </w:r>
    </w:p>
    <w:p w:rsidR="007566CB" w:rsidRDefault="007566CB" w:rsidP="000E50F4">
      <w:pPr>
        <w:pStyle w:val="ListParagraph"/>
        <w:tabs>
          <w:tab w:val="left" w:pos="426"/>
        </w:tabs>
        <w:ind w:left="426" w:right="-154"/>
        <w:jc w:val="both"/>
        <w:rPr>
          <w:rFonts w:ascii="Arial Narrow" w:hAnsi="Arial Narrow"/>
          <w:sz w:val="24"/>
          <w:szCs w:val="24"/>
        </w:rPr>
      </w:pPr>
    </w:p>
    <w:p w:rsidR="007566CB" w:rsidRPr="00191472" w:rsidRDefault="007566CB" w:rsidP="000E50F4">
      <w:pPr>
        <w:pStyle w:val="ListParagraph"/>
        <w:numPr>
          <w:ilvl w:val="0"/>
          <w:numId w:val="5"/>
        </w:numPr>
        <w:ind w:left="426" w:right="-154" w:hanging="426"/>
        <w:jc w:val="both"/>
        <w:rPr>
          <w:rFonts w:ascii="Arial Narrow" w:hAnsi="Arial Narrow"/>
          <w:sz w:val="24"/>
          <w:szCs w:val="24"/>
          <w:u w:val="single"/>
        </w:rPr>
      </w:pPr>
      <w:r w:rsidRPr="00191472">
        <w:rPr>
          <w:rFonts w:ascii="Arial Narrow" w:hAnsi="Arial Narrow"/>
          <w:sz w:val="24"/>
          <w:szCs w:val="24"/>
          <w:u w:val="single"/>
        </w:rPr>
        <w:t>THE EXECUTIVE COMMITTEE</w:t>
      </w:r>
    </w:p>
    <w:p w:rsidR="007566CB" w:rsidRDefault="007566CB" w:rsidP="000E50F4">
      <w:pPr>
        <w:pStyle w:val="ListParagraph"/>
        <w:tabs>
          <w:tab w:val="left" w:pos="426"/>
        </w:tabs>
        <w:ind w:left="426" w:right="-154"/>
        <w:jc w:val="both"/>
        <w:rPr>
          <w:rFonts w:ascii="Arial Narrow" w:hAnsi="Arial Narrow"/>
          <w:sz w:val="24"/>
          <w:szCs w:val="24"/>
        </w:rPr>
      </w:pPr>
      <w:r w:rsidRPr="00233D07">
        <w:rPr>
          <w:rFonts w:ascii="Arial Narrow" w:hAnsi="Arial Narrow"/>
          <w:sz w:val="24"/>
          <w:szCs w:val="24"/>
        </w:rPr>
        <w:t xml:space="preserve">The </w:t>
      </w:r>
      <w:r>
        <w:rPr>
          <w:rFonts w:ascii="Arial Narrow" w:hAnsi="Arial Narrow"/>
          <w:sz w:val="24"/>
          <w:szCs w:val="24"/>
        </w:rPr>
        <w:t>Executive Committee shall be responsible for the management and administration of the Society.  The Executive Committee shall consist of the Officers and not more than seven other members.  The Committee shall have the power to co-opt further members (who shall attend in an advisory and non-voting capacity).  The President and Vice-Presidents may attend any meeting of the Executive Committee, but will not vote at any such meeting.  Members of the Executive Committee shall be elected at the Annual General Meeting of the Society</w:t>
      </w:r>
      <w:r w:rsidR="00811DD0">
        <w:rPr>
          <w:rFonts w:ascii="Arial Narrow" w:hAnsi="Arial Narrow"/>
          <w:sz w:val="24"/>
          <w:szCs w:val="24"/>
        </w:rPr>
        <w:t>.</w:t>
      </w:r>
      <w:r>
        <w:rPr>
          <w:rFonts w:ascii="Arial Narrow" w:hAnsi="Arial Narrow"/>
          <w:sz w:val="24"/>
          <w:szCs w:val="24"/>
        </w:rPr>
        <w:t xml:space="preserve"> </w:t>
      </w:r>
    </w:p>
    <w:p w:rsidR="007566CB" w:rsidRDefault="007566CB" w:rsidP="000E50F4">
      <w:pPr>
        <w:pStyle w:val="ListParagraph"/>
        <w:tabs>
          <w:tab w:val="left" w:pos="426"/>
        </w:tabs>
        <w:ind w:left="426" w:right="-154"/>
        <w:jc w:val="both"/>
        <w:rPr>
          <w:rFonts w:ascii="Arial Narrow" w:hAnsi="Arial Narrow"/>
          <w:sz w:val="24"/>
          <w:szCs w:val="24"/>
        </w:rPr>
      </w:pPr>
    </w:p>
    <w:p w:rsidR="007566CB" w:rsidRDefault="007566CB" w:rsidP="000E50F4">
      <w:pPr>
        <w:pStyle w:val="ListParagraph"/>
        <w:numPr>
          <w:ilvl w:val="0"/>
          <w:numId w:val="5"/>
        </w:numPr>
        <w:tabs>
          <w:tab w:val="left" w:pos="426"/>
        </w:tabs>
        <w:ind w:left="426" w:right="-154" w:hanging="426"/>
        <w:jc w:val="both"/>
        <w:rPr>
          <w:rFonts w:ascii="Arial Narrow" w:hAnsi="Arial Narrow"/>
          <w:sz w:val="24"/>
          <w:szCs w:val="24"/>
        </w:rPr>
      </w:pPr>
      <w:r>
        <w:rPr>
          <w:rFonts w:ascii="Arial Narrow" w:hAnsi="Arial Narrow"/>
          <w:sz w:val="24"/>
          <w:szCs w:val="24"/>
          <w:u w:val="single"/>
        </w:rPr>
        <w:t>SUB-COMMITTEES</w:t>
      </w:r>
    </w:p>
    <w:p w:rsidR="007566CB" w:rsidRDefault="007566CB" w:rsidP="000E50F4">
      <w:pPr>
        <w:pStyle w:val="ListParagraph"/>
        <w:tabs>
          <w:tab w:val="left" w:pos="426"/>
        </w:tabs>
        <w:ind w:left="426" w:right="-154"/>
        <w:jc w:val="both"/>
        <w:rPr>
          <w:rFonts w:ascii="Arial Narrow" w:hAnsi="Arial Narrow"/>
          <w:sz w:val="24"/>
          <w:szCs w:val="24"/>
        </w:rPr>
      </w:pPr>
      <w:r>
        <w:rPr>
          <w:rFonts w:ascii="Arial Narrow" w:hAnsi="Arial Narrow"/>
          <w:sz w:val="24"/>
          <w:szCs w:val="24"/>
        </w:rPr>
        <w:t>The executive Committee may constitute such sub-committees from time to time as shall be considered necessary for such purposes as shall be thought fit.  Sub-Committees shall be subordinate to the Executive Committee and may be regulated or dissolved by the Executive Committee.</w:t>
      </w:r>
    </w:p>
    <w:p w:rsidR="007566CB" w:rsidRDefault="007566CB" w:rsidP="000E50F4">
      <w:pPr>
        <w:pStyle w:val="ListParagraph"/>
        <w:tabs>
          <w:tab w:val="left" w:pos="426"/>
        </w:tabs>
        <w:ind w:left="426" w:right="-154"/>
        <w:jc w:val="both"/>
        <w:rPr>
          <w:rFonts w:ascii="Arial Narrow" w:hAnsi="Arial Narrow"/>
          <w:sz w:val="24"/>
          <w:szCs w:val="24"/>
        </w:rPr>
      </w:pPr>
    </w:p>
    <w:p w:rsidR="007566CB" w:rsidRDefault="007566CB" w:rsidP="000E50F4">
      <w:pPr>
        <w:pStyle w:val="ListParagraph"/>
        <w:numPr>
          <w:ilvl w:val="0"/>
          <w:numId w:val="5"/>
        </w:numPr>
        <w:tabs>
          <w:tab w:val="left" w:pos="426"/>
        </w:tabs>
        <w:ind w:left="426" w:right="-154" w:hanging="426"/>
        <w:jc w:val="both"/>
        <w:rPr>
          <w:rFonts w:ascii="Arial Narrow" w:hAnsi="Arial Narrow"/>
          <w:sz w:val="24"/>
          <w:szCs w:val="24"/>
        </w:rPr>
      </w:pPr>
      <w:r>
        <w:rPr>
          <w:rFonts w:ascii="Arial Narrow" w:hAnsi="Arial Narrow"/>
          <w:sz w:val="24"/>
          <w:szCs w:val="24"/>
          <w:u w:val="single"/>
        </w:rPr>
        <w:t>EXPENSES OF ADMINISTRATION AND APPLICATION OF FUNDS</w:t>
      </w:r>
    </w:p>
    <w:p w:rsidR="007566CB" w:rsidRPr="00A618EA" w:rsidRDefault="007566CB" w:rsidP="000E50F4">
      <w:pPr>
        <w:pStyle w:val="ListParagraph"/>
        <w:tabs>
          <w:tab w:val="left" w:pos="426"/>
        </w:tabs>
        <w:ind w:left="426" w:right="-154"/>
        <w:jc w:val="both"/>
        <w:rPr>
          <w:rFonts w:ascii="Arial Narrow" w:hAnsi="Arial Narrow"/>
          <w:sz w:val="24"/>
          <w:szCs w:val="24"/>
        </w:rPr>
      </w:pPr>
      <w:r>
        <w:rPr>
          <w:rFonts w:ascii="Arial Narrow" w:hAnsi="Arial Narrow"/>
          <w:sz w:val="24"/>
          <w:szCs w:val="24"/>
        </w:rPr>
        <w:t xml:space="preserve">The Executive Committee shall, out of the funds of the Society, pay all proper expenses of administration and management of the Society.  </w:t>
      </w:r>
      <w:r w:rsidR="00811DD0">
        <w:rPr>
          <w:rFonts w:ascii="Arial Narrow" w:hAnsi="Arial Narrow"/>
          <w:sz w:val="24"/>
          <w:szCs w:val="24"/>
        </w:rPr>
        <w:t>T</w:t>
      </w:r>
      <w:r>
        <w:rPr>
          <w:rFonts w:ascii="Arial Narrow" w:hAnsi="Arial Narrow"/>
          <w:sz w:val="24"/>
          <w:szCs w:val="24"/>
        </w:rPr>
        <w:t>he remaining funds of the Society shall be applied by the Executive Committee in furtherance of the purposes of the Society.</w:t>
      </w:r>
    </w:p>
    <w:p w:rsidR="007566CB" w:rsidRDefault="007566CB" w:rsidP="000E50F4">
      <w:pPr>
        <w:pStyle w:val="ListParagraph"/>
        <w:ind w:left="709" w:right="-154"/>
        <w:jc w:val="both"/>
        <w:rPr>
          <w:rFonts w:ascii="Arial Narrow" w:hAnsi="Arial Narrow"/>
          <w:sz w:val="24"/>
          <w:szCs w:val="24"/>
        </w:rPr>
      </w:pPr>
    </w:p>
    <w:p w:rsidR="007566CB" w:rsidRDefault="007566CB" w:rsidP="000E50F4">
      <w:pPr>
        <w:pStyle w:val="ListParagraph"/>
        <w:numPr>
          <w:ilvl w:val="0"/>
          <w:numId w:val="5"/>
        </w:numPr>
        <w:ind w:left="426" w:right="-154" w:hanging="426"/>
        <w:jc w:val="both"/>
        <w:rPr>
          <w:rFonts w:ascii="Arial Narrow" w:hAnsi="Arial Narrow"/>
          <w:sz w:val="24"/>
          <w:szCs w:val="24"/>
          <w:u w:val="single"/>
        </w:rPr>
      </w:pPr>
      <w:r>
        <w:rPr>
          <w:rFonts w:ascii="Arial Narrow" w:hAnsi="Arial Narrow"/>
          <w:sz w:val="24"/>
          <w:szCs w:val="24"/>
          <w:u w:val="single"/>
        </w:rPr>
        <w:t>INVESTMENT</w:t>
      </w:r>
    </w:p>
    <w:p w:rsidR="007566CB" w:rsidRDefault="007566CB" w:rsidP="000E50F4">
      <w:pPr>
        <w:pStyle w:val="ListParagraph"/>
        <w:ind w:left="426" w:right="-154"/>
        <w:jc w:val="both"/>
        <w:rPr>
          <w:rFonts w:ascii="Arial Narrow" w:hAnsi="Arial Narrow"/>
          <w:sz w:val="24"/>
          <w:szCs w:val="24"/>
        </w:rPr>
      </w:pPr>
      <w:r w:rsidRPr="00935214">
        <w:rPr>
          <w:rFonts w:ascii="Arial Narrow" w:hAnsi="Arial Narrow"/>
          <w:sz w:val="24"/>
          <w:szCs w:val="24"/>
        </w:rPr>
        <w:t>All monies at the time belonging to the Society and not required for immediate application for its purposes shall be invested by the Executive Committee in or upon such investments, securities or property as it may think fit, subject never the less to the authority, approval, or consent of the Charity Commissioners, or required by law or by the special trusts affecting any property in the hands of the Executive Committee.</w:t>
      </w:r>
    </w:p>
    <w:p w:rsidR="007566CB" w:rsidRDefault="007566CB" w:rsidP="000E50F4">
      <w:pPr>
        <w:pStyle w:val="ListParagraph"/>
        <w:ind w:left="426" w:right="-154"/>
        <w:jc w:val="both"/>
        <w:rPr>
          <w:rFonts w:ascii="Arial Narrow" w:hAnsi="Arial Narrow"/>
          <w:sz w:val="24"/>
          <w:szCs w:val="24"/>
        </w:rPr>
      </w:pPr>
    </w:p>
    <w:p w:rsidR="007566CB" w:rsidRDefault="007566CB" w:rsidP="000E50F4">
      <w:pPr>
        <w:pStyle w:val="ListParagraph"/>
        <w:numPr>
          <w:ilvl w:val="0"/>
          <w:numId w:val="5"/>
        </w:numPr>
        <w:ind w:left="426" w:right="-154" w:hanging="426"/>
        <w:jc w:val="both"/>
        <w:rPr>
          <w:rFonts w:ascii="Arial Narrow" w:hAnsi="Arial Narrow"/>
          <w:sz w:val="24"/>
          <w:szCs w:val="24"/>
          <w:u w:val="single"/>
        </w:rPr>
      </w:pPr>
      <w:r w:rsidRPr="003549BF">
        <w:rPr>
          <w:rFonts w:ascii="Arial Narrow" w:hAnsi="Arial Narrow"/>
          <w:sz w:val="24"/>
          <w:szCs w:val="24"/>
          <w:u w:val="single"/>
        </w:rPr>
        <w:t>AMENDMENTS</w:t>
      </w:r>
    </w:p>
    <w:p w:rsidR="007566CB" w:rsidRDefault="007566CB" w:rsidP="000E50F4">
      <w:pPr>
        <w:pStyle w:val="ListParagraph"/>
        <w:ind w:left="426" w:right="-154"/>
        <w:jc w:val="both"/>
        <w:rPr>
          <w:rFonts w:ascii="Arial Narrow" w:hAnsi="Arial Narrow"/>
          <w:sz w:val="24"/>
          <w:szCs w:val="24"/>
        </w:rPr>
      </w:pPr>
      <w:r>
        <w:rPr>
          <w:rFonts w:ascii="Arial Narrow" w:hAnsi="Arial Narrow"/>
          <w:sz w:val="24"/>
          <w:szCs w:val="24"/>
        </w:rPr>
        <w:t>This Constitution may be amended by a two-thirds majority of members present at an Annual General Meeting or Special General Meeting of the Society, provided that 28 days’ notice of the proposed amendment has been given to all members, and provided that nothing therein contained shall authorise any amendment the effect of which would be to cause the Society at any time to cease to be a charity in law.</w:t>
      </w:r>
    </w:p>
    <w:p w:rsidR="007566CB" w:rsidRDefault="007566CB" w:rsidP="000E50F4">
      <w:pPr>
        <w:pStyle w:val="ListParagraph"/>
        <w:ind w:left="426" w:right="-154"/>
        <w:jc w:val="both"/>
        <w:rPr>
          <w:rFonts w:ascii="Arial Narrow" w:hAnsi="Arial Narrow"/>
          <w:sz w:val="24"/>
          <w:szCs w:val="24"/>
        </w:rPr>
      </w:pPr>
    </w:p>
    <w:p w:rsidR="007566CB" w:rsidRDefault="00815360" w:rsidP="000E50F4">
      <w:pPr>
        <w:pStyle w:val="ListParagraph"/>
        <w:ind w:left="426" w:right="-154"/>
        <w:jc w:val="both"/>
      </w:pPr>
      <w:r>
        <w:rPr>
          <w:rFonts w:ascii="Arial Narrow" w:hAnsi="Arial Narrow"/>
          <w:sz w:val="24"/>
          <w:szCs w:val="24"/>
        </w:rPr>
        <w:t>Updated:</w:t>
      </w:r>
      <w:r w:rsidR="007566CB">
        <w:rPr>
          <w:rFonts w:ascii="Arial Narrow" w:hAnsi="Arial Narrow"/>
          <w:sz w:val="24"/>
          <w:szCs w:val="24"/>
        </w:rPr>
        <w:t xml:space="preserve"> </w:t>
      </w:r>
      <w:r w:rsidR="00191472">
        <w:rPr>
          <w:rFonts w:ascii="Arial Narrow" w:hAnsi="Arial Narrow"/>
          <w:sz w:val="24"/>
          <w:szCs w:val="24"/>
        </w:rPr>
        <w:t>8 January 2020</w:t>
      </w:r>
    </w:p>
    <w:sectPr w:rsidR="007566CB" w:rsidSect="00F829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92A26"/>
    <w:multiLevelType w:val="hybridMultilevel"/>
    <w:tmpl w:val="7D5E157A"/>
    <w:lvl w:ilvl="0" w:tplc="16E6F2CE">
      <w:start w:val="5"/>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81C3DFF"/>
    <w:multiLevelType w:val="hybridMultilevel"/>
    <w:tmpl w:val="05FAC6AA"/>
    <w:lvl w:ilvl="0" w:tplc="C1265AF6">
      <w:start w:val="1"/>
      <w:numFmt w:val="lowerLetter"/>
      <w:lvlText w:val="(%1)"/>
      <w:lvlJc w:val="left"/>
      <w:pPr>
        <w:ind w:left="360"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10553058"/>
    <w:multiLevelType w:val="hybridMultilevel"/>
    <w:tmpl w:val="7B7E1EB2"/>
    <w:lvl w:ilvl="0" w:tplc="82EC2B54">
      <w:start w:val="7"/>
      <w:numFmt w:val="decimal"/>
      <w:lvlText w:val="%1"/>
      <w:lvlJc w:val="left"/>
      <w:pPr>
        <w:ind w:left="502" w:hanging="360"/>
      </w:pPr>
      <w:rPr>
        <w:rFonts w:hint="default"/>
        <w:u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nsid w:val="34A14C2B"/>
    <w:multiLevelType w:val="hybridMultilevel"/>
    <w:tmpl w:val="CF5CAB82"/>
    <w:lvl w:ilvl="0" w:tplc="1E285E8E">
      <w:start w:val="1"/>
      <w:numFmt w:val="lowerRoman"/>
      <w:lvlText w:val="(%1)"/>
      <w:lvlJc w:val="left"/>
      <w:pPr>
        <w:ind w:left="2888" w:hanging="720"/>
      </w:pPr>
      <w:rPr>
        <w:rFonts w:hint="default"/>
      </w:rPr>
    </w:lvl>
    <w:lvl w:ilvl="1" w:tplc="08090019">
      <w:start w:val="1"/>
      <w:numFmt w:val="lowerLetter"/>
      <w:lvlText w:val="%2."/>
      <w:lvlJc w:val="left"/>
      <w:pPr>
        <w:ind w:left="3248" w:hanging="360"/>
      </w:pPr>
    </w:lvl>
    <w:lvl w:ilvl="2" w:tplc="0809001B" w:tentative="1">
      <w:start w:val="1"/>
      <w:numFmt w:val="lowerRoman"/>
      <w:lvlText w:val="%3."/>
      <w:lvlJc w:val="right"/>
      <w:pPr>
        <w:ind w:left="3968" w:hanging="180"/>
      </w:pPr>
    </w:lvl>
    <w:lvl w:ilvl="3" w:tplc="0809000F" w:tentative="1">
      <w:start w:val="1"/>
      <w:numFmt w:val="decimal"/>
      <w:lvlText w:val="%4."/>
      <w:lvlJc w:val="left"/>
      <w:pPr>
        <w:ind w:left="4688" w:hanging="360"/>
      </w:pPr>
    </w:lvl>
    <w:lvl w:ilvl="4" w:tplc="08090019" w:tentative="1">
      <w:start w:val="1"/>
      <w:numFmt w:val="lowerLetter"/>
      <w:lvlText w:val="%5."/>
      <w:lvlJc w:val="left"/>
      <w:pPr>
        <w:ind w:left="5408" w:hanging="360"/>
      </w:pPr>
    </w:lvl>
    <w:lvl w:ilvl="5" w:tplc="0809001B" w:tentative="1">
      <w:start w:val="1"/>
      <w:numFmt w:val="lowerRoman"/>
      <w:lvlText w:val="%6."/>
      <w:lvlJc w:val="right"/>
      <w:pPr>
        <w:ind w:left="6128" w:hanging="180"/>
      </w:pPr>
    </w:lvl>
    <w:lvl w:ilvl="6" w:tplc="0809000F" w:tentative="1">
      <w:start w:val="1"/>
      <w:numFmt w:val="decimal"/>
      <w:lvlText w:val="%7."/>
      <w:lvlJc w:val="left"/>
      <w:pPr>
        <w:ind w:left="6848" w:hanging="360"/>
      </w:pPr>
    </w:lvl>
    <w:lvl w:ilvl="7" w:tplc="08090019" w:tentative="1">
      <w:start w:val="1"/>
      <w:numFmt w:val="lowerLetter"/>
      <w:lvlText w:val="%8."/>
      <w:lvlJc w:val="left"/>
      <w:pPr>
        <w:ind w:left="7568" w:hanging="360"/>
      </w:pPr>
    </w:lvl>
    <w:lvl w:ilvl="8" w:tplc="0809001B" w:tentative="1">
      <w:start w:val="1"/>
      <w:numFmt w:val="lowerRoman"/>
      <w:lvlText w:val="%9."/>
      <w:lvlJc w:val="right"/>
      <w:pPr>
        <w:ind w:left="8288" w:hanging="180"/>
      </w:pPr>
    </w:lvl>
  </w:abstractNum>
  <w:abstractNum w:abstractNumId="4">
    <w:nsid w:val="69AE0DFD"/>
    <w:multiLevelType w:val="hybridMultilevel"/>
    <w:tmpl w:val="67DA74CC"/>
    <w:lvl w:ilvl="0" w:tplc="18E2E504">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66CB"/>
    <w:rsid w:val="000E50F4"/>
    <w:rsid w:val="00191472"/>
    <w:rsid w:val="00213667"/>
    <w:rsid w:val="004D6470"/>
    <w:rsid w:val="00515CAC"/>
    <w:rsid w:val="005C0BC2"/>
    <w:rsid w:val="007566CB"/>
    <w:rsid w:val="00811DD0"/>
    <w:rsid w:val="00815360"/>
    <w:rsid w:val="009A1869"/>
    <w:rsid w:val="00B24511"/>
    <w:rsid w:val="00B960E9"/>
    <w:rsid w:val="00C731FF"/>
    <w:rsid w:val="00C85B15"/>
    <w:rsid w:val="00F829B0"/>
    <w:rsid w:val="00F977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6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6C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passmore</dc:creator>
  <cp:lastModifiedBy>Del Haylock</cp:lastModifiedBy>
  <cp:revision>2</cp:revision>
  <dcterms:created xsi:type="dcterms:W3CDTF">2020-01-10T17:26:00Z</dcterms:created>
  <dcterms:modified xsi:type="dcterms:W3CDTF">2020-01-10T17:26:00Z</dcterms:modified>
</cp:coreProperties>
</file>